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B1" w:rsidRPr="001F51DB" w:rsidRDefault="001F51DB" w:rsidP="001F51DB">
      <w:pPr>
        <w:pStyle w:val="a6"/>
        <w:rPr>
          <w:sz w:val="52"/>
          <w:szCs w:val="52"/>
        </w:rPr>
      </w:pPr>
      <w:bookmarkStart w:id="0" w:name="bookmark0"/>
      <w:r w:rsidRPr="001F51DB">
        <w:rPr>
          <w:rStyle w:val="11"/>
          <w:rFonts w:ascii="Century Gothic" w:eastAsia="Tahoma" w:hAnsi="Century Gothic"/>
          <w:bCs w:val="0"/>
          <w:color w:val="00B0F0"/>
          <w:sz w:val="52"/>
          <w:szCs w:val="52"/>
        </w:rPr>
        <w:t>Соглашение об</w:t>
      </w:r>
      <w:r w:rsidRPr="001F51DB">
        <w:rPr>
          <w:rStyle w:val="11"/>
          <w:rFonts w:ascii="Century Gothic" w:eastAsia="Tahoma" w:hAnsi="Century Gothic"/>
          <w:b w:val="0"/>
          <w:bCs w:val="0"/>
          <w:color w:val="00B0F0"/>
          <w:sz w:val="52"/>
          <w:szCs w:val="52"/>
        </w:rPr>
        <w:t xml:space="preserve"> </w:t>
      </w:r>
      <w:r w:rsidR="007D0C86" w:rsidRPr="001F51DB">
        <w:rPr>
          <w:rStyle w:val="11"/>
          <w:rFonts w:ascii="Century Gothic" w:eastAsia="Tahoma" w:hAnsi="Century Gothic"/>
          <w:color w:val="00B0F0"/>
          <w:sz w:val="52"/>
          <w:szCs w:val="52"/>
        </w:rPr>
        <w:t>обработке персональных данных</w:t>
      </w:r>
      <w:bookmarkEnd w:id="0"/>
    </w:p>
    <w:p w:rsidR="00A71357" w:rsidRPr="001F51DB" w:rsidRDefault="00A71357" w:rsidP="001F51DB">
      <w:pPr>
        <w:pStyle w:val="a6"/>
        <w:rPr>
          <w:rStyle w:val="21"/>
          <w:rFonts w:ascii="Century Gothic" w:eastAsia="Tahoma" w:hAnsi="Century Gothic"/>
          <w:sz w:val="28"/>
          <w:szCs w:val="28"/>
        </w:rPr>
      </w:pP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Настоящее пользовательское соглашение является публичной офертой (то есть предложением заключить соглашение).</w:t>
      </w:r>
    </w:p>
    <w:p w:rsidR="00956BB1" w:rsidRPr="001F51DB" w:rsidRDefault="007D0C86" w:rsidP="001F51DB">
      <w:pPr>
        <w:pStyle w:val="a6"/>
        <w:rPr>
          <w:rStyle w:val="21"/>
          <w:rFonts w:ascii="Century Gothic" w:eastAsia="Tahoma" w:hAnsi="Century Gothic"/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Нажимая кнопки «Отправить заявку», «</w:t>
      </w:r>
      <w:r w:rsidR="00A71357" w:rsidRPr="001F51DB">
        <w:rPr>
          <w:rStyle w:val="21"/>
          <w:rFonts w:ascii="Century Gothic" w:eastAsia="Tahoma" w:hAnsi="Century Gothic"/>
          <w:sz w:val="28"/>
          <w:szCs w:val="28"/>
        </w:rPr>
        <w:t>Задать вопрос</w:t>
      </w:r>
      <w:r w:rsidRPr="001F51DB">
        <w:rPr>
          <w:rStyle w:val="21"/>
          <w:rFonts w:ascii="Century Gothic" w:eastAsia="Tahoma" w:hAnsi="Century Gothic"/>
          <w:sz w:val="28"/>
          <w:szCs w:val="28"/>
        </w:rPr>
        <w:t>», «Заказать звонок»</w:t>
      </w:r>
      <w:r w:rsidR="00A71357" w:rsidRPr="001F51DB">
        <w:rPr>
          <w:rStyle w:val="21"/>
          <w:rFonts w:ascii="Century Gothic" w:eastAsia="Tahoma" w:hAnsi="Century Gothic"/>
          <w:sz w:val="28"/>
          <w:szCs w:val="28"/>
        </w:rPr>
        <w:t>, «Отправить отзыв»</w:t>
      </w:r>
      <w:r w:rsidRPr="001F51DB">
        <w:rPr>
          <w:rStyle w:val="21"/>
          <w:rFonts w:ascii="Century Gothic" w:eastAsia="Tahoma" w:hAnsi="Century Gothic"/>
          <w:sz w:val="28"/>
          <w:szCs w:val="28"/>
        </w:rPr>
        <w:t xml:space="preserve"> и другие кнопки для отправки данных форм, Вы считаетесь присоединившимся к нему.</w:t>
      </w:r>
    </w:p>
    <w:p w:rsidR="00A71357" w:rsidRPr="001F51DB" w:rsidRDefault="00A71357" w:rsidP="001F51DB">
      <w:pPr>
        <w:pStyle w:val="a6"/>
        <w:rPr>
          <w:sz w:val="28"/>
          <w:szCs w:val="28"/>
        </w:rPr>
      </w:pPr>
    </w:p>
    <w:p w:rsidR="00956BB1" w:rsidRPr="001F51DB" w:rsidRDefault="007D0C86" w:rsidP="001F51DB">
      <w:pPr>
        <w:pStyle w:val="a6"/>
        <w:rPr>
          <w:sz w:val="28"/>
          <w:szCs w:val="28"/>
        </w:rPr>
      </w:pPr>
      <w:bookmarkStart w:id="1" w:name="bookmark1"/>
      <w:r w:rsidRPr="001F51DB">
        <w:rPr>
          <w:rStyle w:val="24"/>
          <w:rFonts w:ascii="Century Gothic" w:eastAsia="Tahoma" w:hAnsi="Century Gothic"/>
          <w:sz w:val="28"/>
          <w:szCs w:val="28"/>
        </w:rPr>
        <w:t>Соглашение об обработке персональных данных</w:t>
      </w:r>
      <w:bookmarkEnd w:id="1"/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При изменении законодательства, Соглашение может подвергаться изменениям.</w:t>
      </w:r>
    </w:p>
    <w:p w:rsidR="00956BB1" w:rsidRDefault="007D0C86" w:rsidP="001F51DB">
      <w:pPr>
        <w:pStyle w:val="a6"/>
        <w:rPr>
          <w:rStyle w:val="21"/>
          <w:rFonts w:ascii="Century Gothic" w:eastAsia="Tahoma" w:hAnsi="Century Gothic"/>
          <w:color w:val="00B0F0"/>
          <w:sz w:val="28"/>
          <w:szCs w:val="28"/>
          <w:lang w:val="en-US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 xml:space="preserve">Если вы считаете, что Соглашение или Администрации Сайта нарушает ваши права, сообщите об этом по электронному адресу: </w:t>
      </w:r>
      <w:hyperlink r:id="rId7" w:history="1">
        <w:r w:rsidR="001F51DB" w:rsidRPr="005202E4">
          <w:rPr>
            <w:rStyle w:val="a3"/>
            <w:rFonts w:ascii="Century Gothic" w:hAnsi="Century Gothic" w:cs="Times New Roman"/>
            <w:sz w:val="28"/>
            <w:szCs w:val="28"/>
            <w:lang w:val="en-US"/>
          </w:rPr>
          <w:t>admin@olgavlg.ru</w:t>
        </w:r>
      </w:hyperlink>
    </w:p>
    <w:p w:rsidR="001F51DB" w:rsidRPr="001F51DB" w:rsidRDefault="001F51DB" w:rsidP="001F51DB">
      <w:pPr>
        <w:pStyle w:val="a6"/>
        <w:rPr>
          <w:sz w:val="28"/>
          <w:szCs w:val="28"/>
          <w:lang w:val="en-US"/>
        </w:rPr>
      </w:pPr>
    </w:p>
    <w:p w:rsidR="00956BB1" w:rsidRPr="001F51DB" w:rsidRDefault="007D0C86" w:rsidP="001F51DB">
      <w:pPr>
        <w:pStyle w:val="a6"/>
        <w:rPr>
          <w:sz w:val="28"/>
          <w:szCs w:val="28"/>
        </w:rPr>
      </w:pPr>
      <w:bookmarkStart w:id="2" w:name="bookmark2"/>
      <w:r w:rsidRPr="001F51DB">
        <w:rPr>
          <w:rStyle w:val="24"/>
          <w:rFonts w:ascii="Century Gothic" w:eastAsia="Tahoma" w:hAnsi="Century Gothic"/>
          <w:sz w:val="28"/>
          <w:szCs w:val="28"/>
        </w:rPr>
        <w:t>Термины, применяемые в настоящем Соглашении:</w:t>
      </w:r>
      <w:bookmarkEnd w:id="2"/>
    </w:p>
    <w:p w:rsidR="00956BB1" w:rsidRPr="001F51DB" w:rsidRDefault="007D0C86" w:rsidP="001F51DB">
      <w:pPr>
        <w:pStyle w:val="a6"/>
        <w:numPr>
          <w:ilvl w:val="0"/>
          <w:numId w:val="2"/>
        </w:numPr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Сайт - это совокупность текстов, графических элементов, дизайна, изображений, программного кода, фото- и видео</w:t>
      </w:r>
      <w:r w:rsidR="00A60043" w:rsidRPr="001F51DB">
        <w:rPr>
          <w:rStyle w:val="21"/>
          <w:rFonts w:ascii="Century Gothic" w:eastAsia="Tahoma" w:hAnsi="Century Gothic"/>
          <w:sz w:val="28"/>
          <w:szCs w:val="28"/>
          <w:lang w:val="en-US"/>
        </w:rPr>
        <w:t xml:space="preserve"> </w:t>
      </w:r>
      <w:r w:rsidRPr="001F51DB">
        <w:rPr>
          <w:rStyle w:val="21"/>
          <w:rFonts w:ascii="Century Gothic" w:eastAsia="Tahoma" w:hAnsi="Century Gothic"/>
          <w:sz w:val="28"/>
          <w:szCs w:val="28"/>
        </w:rPr>
        <w:t>материалов и иных результатов интеллектуальной деятельности, содержащихся в сети Интернет под доменным именем</w:t>
      </w:r>
      <w:r w:rsidR="00A60043" w:rsidRPr="001F51DB">
        <w:rPr>
          <w:rStyle w:val="21"/>
          <w:rFonts w:ascii="Century Gothic" w:eastAsia="Tahoma" w:hAnsi="Century Gothic"/>
          <w:sz w:val="28"/>
          <w:szCs w:val="28"/>
          <w:lang w:val="en-US"/>
        </w:rPr>
        <w:t xml:space="preserve"> olgasmile</w:t>
      </w:r>
      <w:r w:rsidRPr="001F51DB">
        <w:rPr>
          <w:rStyle w:val="21"/>
          <w:rFonts w:ascii="Century Gothic" w:eastAsia="Tahoma" w:hAnsi="Century Gothic"/>
          <w:sz w:val="28"/>
          <w:szCs w:val="28"/>
          <w:lang w:val="en-US" w:eastAsia="en-US" w:bidi="en-US"/>
        </w:rPr>
        <w:t>.ru</w:t>
      </w:r>
    </w:p>
    <w:p w:rsidR="00956BB1" w:rsidRPr="001F51DB" w:rsidRDefault="007D0C86" w:rsidP="001F51DB">
      <w:pPr>
        <w:pStyle w:val="a6"/>
        <w:numPr>
          <w:ilvl w:val="0"/>
          <w:numId w:val="2"/>
        </w:numPr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Администрация Сайта - это лицо, обладающее правами администрирования Сайта.</w:t>
      </w:r>
    </w:p>
    <w:p w:rsidR="00956BB1" w:rsidRPr="001F51DB" w:rsidRDefault="007D0C86" w:rsidP="001F51DB">
      <w:pPr>
        <w:pStyle w:val="a6"/>
        <w:numPr>
          <w:ilvl w:val="0"/>
          <w:numId w:val="2"/>
        </w:numPr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Пользователь -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:rsidR="001F51DB" w:rsidRDefault="001F51DB" w:rsidP="001F51DB">
      <w:pPr>
        <w:pStyle w:val="a6"/>
        <w:rPr>
          <w:rStyle w:val="24"/>
          <w:rFonts w:ascii="Century Gothic" w:eastAsia="Tahoma" w:hAnsi="Century Gothic"/>
          <w:sz w:val="28"/>
          <w:szCs w:val="28"/>
        </w:rPr>
      </w:pPr>
      <w:bookmarkStart w:id="3" w:name="bookmark3"/>
    </w:p>
    <w:p w:rsidR="00956BB1" w:rsidRPr="001F51DB" w:rsidRDefault="007D0C86" w:rsidP="001F51DB">
      <w:pPr>
        <w:pStyle w:val="a6"/>
        <w:rPr>
          <w:sz w:val="28"/>
          <w:szCs w:val="28"/>
        </w:rPr>
      </w:pPr>
      <w:bookmarkStart w:id="4" w:name="_GoBack"/>
      <w:bookmarkEnd w:id="4"/>
      <w:r w:rsidRPr="001F51DB">
        <w:rPr>
          <w:rStyle w:val="24"/>
          <w:rFonts w:ascii="Century Gothic" w:eastAsia="Tahoma" w:hAnsi="Century Gothic"/>
          <w:sz w:val="28"/>
          <w:szCs w:val="28"/>
        </w:rPr>
        <w:t>Использование персональных данных</w:t>
      </w:r>
      <w:bookmarkEnd w:id="3"/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Цель обработки персональных данных: выполнение Администрацией обязательств перед Пользователем в рамках настоящего Соглашения, продвижение товаров и услуг, клиентская поддержка.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Обработке подлежат следующие персональные данные:</w:t>
      </w:r>
    </w:p>
    <w:p w:rsidR="00956BB1" w:rsidRPr="001F51DB" w:rsidRDefault="007D0C86" w:rsidP="001F51DB">
      <w:pPr>
        <w:pStyle w:val="a6"/>
        <w:rPr>
          <w:rStyle w:val="21"/>
          <w:rFonts w:ascii="Century Gothic" w:eastAsia="Tahoma" w:hAnsi="Century Gothic"/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Фамилия, имя, отчество Пользователя;</w:t>
      </w:r>
    </w:p>
    <w:p w:rsidR="00BD0D0D" w:rsidRPr="001F51DB" w:rsidRDefault="00BD0D0D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lastRenderedPageBreak/>
        <w:t>Электронная почта;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Номер телефона Пользователя.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Персональные данные получаются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Администрация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Администрации о своем отказе по любому телефону, указанному на Сайте, либо посредством направления соответствующего заявления на любой электронный адрес, указанный на Сайте. Сервисные сообщения, информирующие Пользователя о заказе и этапах его обработки, отправляются автоматически и не могут быть отклонены Пользователем.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</w:t>
      </w:r>
    </w:p>
    <w:p w:rsidR="00956BB1" w:rsidRPr="001F51DB" w:rsidRDefault="007D0C86" w:rsidP="001F51DB">
      <w:pPr>
        <w:pStyle w:val="a6"/>
        <w:rPr>
          <w:sz w:val="28"/>
          <w:szCs w:val="28"/>
        </w:rPr>
      </w:pPr>
      <w:r w:rsidRPr="001F51DB">
        <w:rPr>
          <w:rStyle w:val="21"/>
          <w:rFonts w:ascii="Century Gothic" w:eastAsia="Tahoma" w:hAnsi="Century Gothic"/>
          <w:sz w:val="28"/>
          <w:szCs w:val="28"/>
        </w:rPr>
        <w:t>152-ФЗ от 22.02.2017 «О персональных данных» в редакции, действующей на момент обработки таких персональных данных.</w:t>
      </w:r>
    </w:p>
    <w:sectPr w:rsidR="00956BB1" w:rsidRPr="001F51DB">
      <w:pgSz w:w="11900" w:h="16840"/>
      <w:pgMar w:top="1319" w:right="1116" w:bottom="1576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D" w:rsidRDefault="000F29BD">
      <w:r>
        <w:separator/>
      </w:r>
    </w:p>
  </w:endnote>
  <w:endnote w:type="continuationSeparator" w:id="0">
    <w:p w:rsidR="000F29BD" w:rsidRDefault="000F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D" w:rsidRDefault="000F29BD"/>
  </w:footnote>
  <w:footnote w:type="continuationSeparator" w:id="0">
    <w:p w:rsidR="000F29BD" w:rsidRDefault="000F29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60C"/>
    <w:multiLevelType w:val="hybridMultilevel"/>
    <w:tmpl w:val="8B4C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694E"/>
    <w:multiLevelType w:val="multilevel"/>
    <w:tmpl w:val="435A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6BB1"/>
    <w:rsid w:val="000F29BD"/>
    <w:rsid w:val="001F51DB"/>
    <w:rsid w:val="007D0C86"/>
    <w:rsid w:val="0081402A"/>
    <w:rsid w:val="00956BB1"/>
    <w:rsid w:val="00A60043"/>
    <w:rsid w:val="00A71357"/>
    <w:rsid w:val="00B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DB40-E2DA-4306-B3D2-0D0F8CF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8" w:lineRule="exac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F51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D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1F51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olgavl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2017-07-21T13:18:00Z</dcterms:created>
  <dcterms:modified xsi:type="dcterms:W3CDTF">2017-07-25T13:43:00Z</dcterms:modified>
</cp:coreProperties>
</file>